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43618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43618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3618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36181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436181">
        <w:rPr>
          <w:sz w:val="28"/>
          <w:szCs w:val="28"/>
        </w:rPr>
        <w:t>91-о</w:t>
      </w:r>
    </w:p>
    <w:p w:rsidR="00461F43" w:rsidRPr="007F2A0B" w:rsidRDefault="00461F43" w:rsidP="0043618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3618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43618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43618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№ 7 (лит.</w:t>
      </w:r>
      <w:proofErr w:type="gramEnd"/>
      <w:r w:rsidR="0069273B"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ул. Урицкого, д. 117</w:t>
      </w:r>
    </w:p>
    <w:p w:rsidR="009F2687" w:rsidRPr="007F2A0B" w:rsidRDefault="009F2687" w:rsidP="0043618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3618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3618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3618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3618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43618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F62B4">
        <w:rPr>
          <w:rFonts w:cs="Times New Roman"/>
          <w:sz w:val="28"/>
          <w:szCs w:val="28"/>
        </w:rPr>
        <w:t>29.06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BB6E6B">
        <w:rPr>
          <w:rFonts w:cs="Times New Roman"/>
          <w:sz w:val="28"/>
          <w:szCs w:val="28"/>
        </w:rPr>
        <w:t>40</w:t>
      </w:r>
      <w:r w:rsidR="0069273B">
        <w:rPr>
          <w:rFonts w:cs="Times New Roman"/>
          <w:sz w:val="28"/>
          <w:szCs w:val="28"/>
        </w:rPr>
        <w:t>1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>изации нежилого помещения</w:t>
      </w:r>
      <w:r w:rsidR="0069273B">
        <w:rPr>
          <w:rFonts w:cs="Times New Roman"/>
          <w:sz w:val="28"/>
          <w:szCs w:val="28"/>
        </w:rPr>
        <w:t xml:space="preserve"> № 7 (лит.</w:t>
      </w:r>
      <w:proofErr w:type="gramEnd"/>
      <w:r w:rsidR="0069273B">
        <w:rPr>
          <w:rFonts w:cs="Times New Roman"/>
          <w:sz w:val="28"/>
          <w:szCs w:val="28"/>
        </w:rPr>
        <w:t xml:space="preserve"> А)</w:t>
      </w:r>
      <w:r w:rsidR="001717D5">
        <w:rPr>
          <w:rFonts w:cs="Times New Roman"/>
          <w:sz w:val="28"/>
          <w:szCs w:val="28"/>
        </w:rPr>
        <w:t xml:space="preserve">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69273B">
        <w:rPr>
          <w:rFonts w:cs="Times New Roman"/>
          <w:sz w:val="28"/>
          <w:szCs w:val="28"/>
        </w:rPr>
        <w:t>ул. Урицкого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69273B">
        <w:rPr>
          <w:rFonts w:cs="Times New Roman"/>
          <w:sz w:val="28"/>
          <w:szCs w:val="28"/>
        </w:rPr>
        <w:t>117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43618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3618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436181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Нежилое помещение </w:t>
      </w:r>
      <w:r w:rsidR="0069273B">
        <w:rPr>
          <w:rFonts w:cs="Times New Roman"/>
          <w:sz w:val="28"/>
          <w:szCs w:val="28"/>
        </w:rPr>
        <w:t>№ 7 (лит.</w:t>
      </w:r>
      <w:proofErr w:type="gramEnd"/>
      <w:r w:rsidR="0069273B">
        <w:rPr>
          <w:rFonts w:cs="Times New Roman"/>
          <w:sz w:val="28"/>
          <w:szCs w:val="28"/>
        </w:rPr>
        <w:t xml:space="preserve"> </w:t>
      </w:r>
      <w:proofErr w:type="gramStart"/>
      <w:r w:rsidR="0069273B">
        <w:rPr>
          <w:rFonts w:cs="Times New Roman"/>
          <w:sz w:val="28"/>
          <w:szCs w:val="28"/>
        </w:rPr>
        <w:t xml:space="preserve">А)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69273B">
        <w:rPr>
          <w:rFonts w:cs="Times New Roman"/>
          <w:sz w:val="28"/>
          <w:szCs w:val="28"/>
        </w:rPr>
        <w:t>662,6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69273B">
        <w:rPr>
          <w:rFonts w:cs="Times New Roman"/>
          <w:sz w:val="28"/>
          <w:szCs w:val="28"/>
        </w:rPr>
        <w:t>ул. Урицкого</w:t>
      </w:r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 xml:space="preserve">д. </w:t>
      </w:r>
      <w:r w:rsidR="0069273B">
        <w:rPr>
          <w:rFonts w:cs="Times New Roman"/>
          <w:sz w:val="28"/>
          <w:szCs w:val="28"/>
        </w:rPr>
        <w:t>117</w:t>
      </w:r>
      <w:r w:rsidR="00DB1D28" w:rsidRPr="007F2A0B">
        <w:rPr>
          <w:rFonts w:cs="Times New Roman"/>
          <w:sz w:val="28"/>
          <w:szCs w:val="28"/>
        </w:rPr>
        <w:t>.</w:t>
      </w:r>
      <w:proofErr w:type="gramEnd"/>
    </w:p>
    <w:p w:rsidR="00DB1D28" w:rsidRPr="00D64652" w:rsidRDefault="00DB1D28" w:rsidP="0043618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третьем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39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436181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43618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43618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43618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3618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36181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436181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3618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3618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3618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36181">
      <w:pPr>
        <w:pStyle w:val="a7"/>
        <w:suppressAutoHyphens/>
        <w:autoSpaceDE w:val="0"/>
        <w:autoSpaceDN w:val="0"/>
        <w:adjustRightInd w:val="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43618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26 995 000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двадцать шесть миллионов девятьсот девяносто пять тысяч)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рублей, в т. ч. НДС.</w:t>
      </w:r>
    </w:p>
    <w:p w:rsidR="009434C3" w:rsidRDefault="009434C3" w:rsidP="0043618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1 349 750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один миллион триста сорок девять тысяч семьсот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43618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3618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3618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5 399 000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>пять миллионов триста девяносто девять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43618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36181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181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36181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181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73B">
        <w:rPr>
          <w:rFonts w:ascii="Times New Roman" w:hAnsi="Times New Roman" w:cs="Times New Roman"/>
          <w:b w:val="0"/>
          <w:sz w:val="28"/>
          <w:szCs w:val="28"/>
        </w:rPr>
        <w:t xml:space="preserve">№ 7 (лит. А)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93D37">
        <w:rPr>
          <w:rFonts w:ascii="Times New Roman" w:hAnsi="Times New Roman" w:cs="Times New Roman"/>
          <w:b w:val="0"/>
          <w:sz w:val="28"/>
          <w:szCs w:val="28"/>
        </w:rPr>
        <w:t>ул. Урицкого</w:t>
      </w:r>
      <w:r w:rsidR="00BB6E6B">
        <w:rPr>
          <w:rFonts w:ascii="Times New Roman" w:hAnsi="Times New Roman" w:cs="Times New Roman"/>
          <w:b w:val="0"/>
          <w:sz w:val="28"/>
          <w:szCs w:val="28"/>
        </w:rPr>
        <w:t>,</w:t>
      </w:r>
      <w:r w:rsidR="00593D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д.</w:t>
      </w:r>
      <w:r w:rsidR="00593D37">
        <w:rPr>
          <w:rFonts w:ascii="Times New Roman" w:hAnsi="Times New Roman" w:cs="Times New Roman"/>
          <w:b w:val="0"/>
          <w:sz w:val="28"/>
          <w:szCs w:val="28"/>
        </w:rPr>
        <w:t xml:space="preserve"> 117.</w:t>
      </w:r>
    </w:p>
    <w:p w:rsidR="009434C3" w:rsidRDefault="009434C3" w:rsidP="0043618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3618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3618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36181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436181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36181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436181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3618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3618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3618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3618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36181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436181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43618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3618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3618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3618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3618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3618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36181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436181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436181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436181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43618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43618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3618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3618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3618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3618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436181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43618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43618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3618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3618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43618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3618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43618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43618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43618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43618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3618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593D37" w:rsidRDefault="00593D37" w:rsidP="00436181">
      <w:pPr>
        <w:suppressAutoHyphens/>
        <w:jc w:val="right"/>
      </w:pPr>
    </w:p>
    <w:p w:rsidR="009434C3" w:rsidRPr="00E6233C" w:rsidRDefault="009434C3" w:rsidP="00436181">
      <w:pPr>
        <w:suppressAutoHyphens/>
        <w:jc w:val="right"/>
      </w:pPr>
      <w:bookmarkStart w:id="0" w:name="_GoBack"/>
      <w:bookmarkEnd w:id="0"/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3618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36181">
      <w:pPr>
        <w:suppressAutoHyphens/>
        <w:jc w:val="right"/>
      </w:pPr>
    </w:p>
    <w:p w:rsidR="009434C3" w:rsidRPr="0040079F" w:rsidRDefault="009434C3" w:rsidP="0043618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3618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3618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3618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3618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3618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3618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3618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3618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3618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3618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3618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3618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36181">
      <w:pPr>
        <w:suppressAutoHyphens/>
        <w:jc w:val="both"/>
        <w:rPr>
          <w:sz w:val="22"/>
          <w:szCs w:val="22"/>
        </w:rPr>
      </w:pPr>
    </w:p>
    <w:p w:rsidR="009434C3" w:rsidRDefault="009434C3" w:rsidP="0043618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3618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3618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3618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3618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3618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3618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43618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3618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3618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3618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3618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36181">
      <w:pPr>
        <w:suppressAutoHyphens/>
        <w:jc w:val="both"/>
        <w:rPr>
          <w:sz w:val="22"/>
          <w:szCs w:val="22"/>
        </w:rPr>
      </w:pPr>
    </w:p>
    <w:p w:rsidR="009434C3" w:rsidRDefault="009434C3" w:rsidP="0043618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3618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3618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3618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3618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43618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3618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3618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618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618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618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618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3618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3618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3618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43618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43618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3618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3618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43618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3618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618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3618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618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3618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3618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3618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3618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3618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3618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3618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618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43618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3618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3618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43618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3618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3618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43618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43618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3618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3618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43618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43618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3618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43618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3618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3618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3618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3618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3618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43618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3618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3618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43618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3618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43618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43618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43618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43618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43618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3618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43618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3618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3618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43618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3618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3618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3618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3618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3618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43618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43618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3618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3618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3618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3618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3618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3618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3618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618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3618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3618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92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E51BCC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36181">
          <w:rPr>
            <w:noProof/>
          </w:rPr>
          <w:t>65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A5A1C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36181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85E62"/>
    <w:rsid w:val="00593D37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273B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B6E6B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1BCC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744444-95B9-423E-AB17-64D5FBE5F584}"/>
</file>

<file path=customXml/itemProps2.xml><?xml version="1.0" encoding="utf-8"?>
<ds:datastoreItem xmlns:ds="http://schemas.openxmlformats.org/officeDocument/2006/customXml" ds:itemID="{FC59F043-E72A-43A2-AA49-AC18CBB04486}"/>
</file>

<file path=customXml/itemProps3.xml><?xml version="1.0" encoding="utf-8"?>
<ds:datastoreItem xmlns:ds="http://schemas.openxmlformats.org/officeDocument/2006/customXml" ds:itemID="{E48EBA7B-A5BF-4A0F-9815-E265517A51AB}"/>
</file>

<file path=customXml/itemProps4.xml><?xml version="1.0" encoding="utf-8"?>
<ds:datastoreItem xmlns:ds="http://schemas.openxmlformats.org/officeDocument/2006/customXml" ds:itemID="{EAD88FF3-8523-4303-9DC8-5F99AB497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15</cp:revision>
  <cp:lastPrinted>2017-06-28T03:51:00Z</cp:lastPrinted>
  <dcterms:created xsi:type="dcterms:W3CDTF">2017-06-27T06:18:00Z</dcterms:created>
  <dcterms:modified xsi:type="dcterms:W3CDTF">2017-07-14T03:26:00Z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